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การแจ้งขอทำหน้าที่เป็นเจ้าบ้าน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เจ้าบ้าน หมายความว่า ผู้ซึ่งเป็นหัวหน้าครอบครองบ้านในฐานะเป็นเจ้าของ ผู้เช่า หรือในฐานะอื่นใดก็ตาม</w:t>
        <w:br/>
        <w:t xml:space="preserve"/>
        <w:br/>
        <w:t xml:space="preserve">ในกรณีที่ไม่ปรากฏเจ้าบ้าน หรือเจ้าบ้านไม่อยู่ ตาย สูญหาย สาบสูญหรือไม่สามารถปฏิบัติกิจการได้ให้ถือว่าผู้มีหน้าที่ดูแลบ้านในขณะนั้นเป็นเจ้าบ้าน</w:t>
        <w:br/>
        <w:t xml:space="preserve"/>
        <w:br/>
        <w:t xml:space="preserve">ผู้อยู่ในบ้าน หมายความว่า ผู้ซึ่งมีชื่ออยู่ในทะเบียนบ้าน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</w:t>
              <w:br/>
              <w:t xml:space="preserve">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ผู้แจ้งยื่นเอกสารและหลักฐานต่อนายทะเบียน                      </w:t>
              <w:br/>
              <w:t xml:space="preserve">2. ตรวจสอบหลักฐานที่ขอเปลี่ยนแปลงแก้ไขรายการ</w:t>
              <w:br/>
              <w:t xml:space="preserve">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ออกคำร้อง(ท.ร.31) พร้อมสแกนจัดเก็บเอกสารอัตโนมัติ</w:t>
              <w:br/>
              <w:t xml:space="preserve">4. แก้ไขรายการในระบบคอมพิวเตอร์ 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ปรับปรุงรายการในทะเบียนบ้าน</w:t>
              <w:br/>
              <w:t xml:space="preserve">6. มอบทะเบียนบ้าน บัตรประจำตัวประชาชนคืนผู้แจ้ง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(ของผู้ร้อง)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 ท.ร. 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(ที่ผู้ร้องประสงค์จะขอลงรายการเป็นเจ้าบ้าน)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3. หลักฐานที่เกี่ยวข้อง (ถ้ามี)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การแจ้งขอทำหน้าที่เป็นเจ้าบ้าน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ผู้มีชื่อและรายการบุคคลในทะเบียนบ้านประสงค์จะทำหน้าที่เป็นเจ้าบ้าน  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