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การขอปรับปรุงรายการ กรณีบุคคลซึ่งไม่มีสัญชาติไทย/บุคคลที่ไม่มีสถานะทางทะเบียนเคยมีชื่ออยู่ในทะเบียนประวัติ แต่ถูกจำหน่ายรายการออกจากทะเบียนประวัติและฐานข้อมูลทะเบียนราษฎร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/>
        <w:br/>
        <w:t xml:space="preserve"/>
        <w:br/>
        <w:t xml:space="preserve">กรณีของชนกลุ่มน้อยเลขประจำตัวประชาชนขึ้นต้นด้วย 6, 7 ที่เข้ามาอาศัยอยู่เป็นเวลานานได้รับการสำรวจและจัดทำทะเบียนประวัติไว้แล้วแต่ไม่ปรากฎชื่อและรายการบุคคลในฐานข้อมูลทะเบียนราษฎรให้นายทะเบียนสอบบันทึกถ้อยคำบุคคลที่เป็นชนกลุ่มน้อยชาติพันธุ์เดียวกันจำนวน 3 คนเพื่อให้การรับรอง</w:t>
        <w:br/>
        <w:t xml:space="preserve"/>
        <w:br/>
        <w:t xml:space="preserve"/>
        <w:br/>
        <w:t xml:space="preserve">หมายเหตุ</w:t>
        <w:br/>
        <w:t xml:space="preserve"> 1)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> 2) กรณีคำขอหรือเอกสารหลักฐานไม่ครบถ้วน/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ยื่นเพิ่มเติม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> 3) ขั้นตอนของการสอบสวนข้อเท็จจริงหากผลการสอบสวนไม่ปรากฏข้อเท็จจริงที่ชัดเจนอาจต้องส่งเรื่องให้คณะกรรมการหมู่บ้านหรือคณะกรรมการชุมชนรับรองระยะเวลาต้องขยายเพิ่มขึ้น</w:t>
        <w:br/>
        <w:t xml:space="preserve"> 4) เจ้าหน้าที่จะแจ้งผลการพิจารณาให้ผู้ยื่นคำขอทราบภายใน 7 วันนับแต่วันที่พิจารณาแล้วเสร็จตามมาตรา 10 แห่งพ.ร.บ.การอำนวยความสะดวกในการพิจารณาอนุญาตของทางราชการพ.ศ.2558</w:t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สำนักทะเบียนท้องถิ่นเทศบาลตำบลเชียงม่วน 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90 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ผู้ยื่นคำร้องต่อนายทะเบียน                     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 ตรวจสอบความครบถ้วนถูกต้องของเอกสารหลักฐาน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3. ออกคำร้อง(ท.ร.31) พร้อมสแกนจัดเก็บเอกสารอัตโนมัติ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4. สอบสวนข้อเท็จจริงในพื้นที่เพื่อพิสูจน์ยืนยันสถานะบุคคล</w:t>
              <w:br/>
              <w:t xml:space="preserve">5. รวบรวมพยานหลักฐานพร้อมความเห็นเสนอนายทะเบียน</w:t>
              <w:br/>
              <w:t xml:space="preserve">    เพื่อพิจารณา</w:t>
              <w:br/>
              <w:t xml:space="preserve">6. เมื่อนายทะเบียนพิจารณาอนุมัติหรือไม่อนุมัติ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14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7. –กรณีที่มีคำสั่งอนุมัตินายทะเบียนส่งเรื่องให้สำนักทะเบียนกลาง</w:t>
              <w:br/>
              <w:t xml:space="preserve">      ตรวจสอบเพื่อขอปรับปรุงรายการโดยการเพิ่มชื่อและรายการ</w:t>
              <w:br/>
              <w:t xml:space="preserve">      บุคคลในฐานข้อมูลทะเบียนราษฎรและแจ้งผลการพิจารณา</w:t>
              <w:br/>
              <w:t xml:space="preserve">       ให้ผู้ยื่นคำขอทราบเป็นหนังสือ</w:t>
              <w:br/>
              <w:t xml:space="preserve">      -กรณีที่มีคำสั่งไม่อนุมัติให้แจ้งเหตุผลดังกล่าวด้วย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64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8. สำนักทะเบียนกลางตรวจสอบหลักฐานเอกสารผลการพิจารณา</w:t>
              <w:br/>
              <w:t xml:space="preserve">    อนุญาตของนายทะเบียนและดำเนินการปรับปรุงรายการโดย</w:t>
              <w:br/>
              <w:t xml:space="preserve">    การเพิ่มชื่อและรายการบุคคลในฐานข้อมูลทะเบียนราษฎร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9. เมื่อสำนักทะเบียนกลางแจ้งผลการดำเนินการปรับปรุงรายการโดย</w:t>
              <w:br/>
              <w:t xml:space="preserve">    การเพิ่มชื่อและรายการบุคคลในฐานข้อมูลทะเบียนราษฎร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10.แจ้งผู้ยื่นคำขอมาดำเนินการเพิ่มชื่อในเอกสารหลักฐานที่ใช้</w:t>
              <w:br/>
              <w:t xml:space="preserve">     ในการแสดงตัวของตนเอง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1.ทะเบียนประวัติชนกลุ่มน้อย</w:t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/>
              <w:tab/>
              <w:t xml:space="preserve">จำนวน   1  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เอกสารอื่นซึ่งมีรูปถ่ายที่ทางราชการออกให้ (ถ้ามี) เช่นหนังสือ</w:t>
              <w:tab/>
              <w:t xml:space="preserve">รับรองการเกิดหลักฐานการศึกษาหลักฐานการปล่อยตัวคุมขังฯลฯ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รูปถ่ายขนาด 2 นิ้ว (กรณีไม่มีเอกสารที่มีรูปถ่ายที่ทางราชการออกให้มาแสดง)</w:t>
              <w:tab/>
              <w:t xml:space="preserve"/>
              <w:tab/>
              <w:t xml:space="preserve">จำนวน   2  รูป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ทะเบียนบ้านและบัตรประจำตัวประชาชนของพยานผู้รับรองตัวบุคคล</w:t>
              <w:tab/>
              <w:t xml:space="preserve"/>
              <w:tab/>
              <w:t xml:space="preserve"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ถ้าไม่ได้รับความสะดวกการให้บริการ สามารถติดต่อเพื่อร้องเรียนได้ที่ นายทะเบียนท้องถิ่น โทรศัพท์ 054- 495666  หรือ เว็บไซต์ : http://www.tcm.chiangmuan.net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การขอปรับปรุงรายการ กรณีบุคคลซึ่งไม่มีสัญชาติไทย/บุคคลที่ไม่มีสถานะทางทะเบียนเคยมีชื่ออยู่ในทะเบียนประวัติ แต่ถูกจำหน่ายรายการออกจากทะเบียนประวัติและฐานข้อมูลทะเบียนราษฎร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150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280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80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การขอปรับปรุงรายการกรณีไม่ปรากฏรายการบุคคลที่ไม่มีสถานะทางทะเบียนในฐานข้อมูลทะเบียนราษฎร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