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งานการเจ้าหน้าที่ ฝ่ายอำนวยการ สำนักปลัด  เทศบาลตำบลเชียงม่วน/ติดต่อด้วยตนเอง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ลูกจ้างที่ประสงค์รับบำเหน็จพิเศษยื่นเรื่องตามแบบต่อผู้บังคับบัญชา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ผู้บังคับบัญชาเสนอเรื่องให้นายกเทศมนตรีเทศบาลตำบลเชียงม่วนพิจารณา</w:t>
              <w:br/>
              <w:t xml:space="preserve">(ภายใน 3 วันทำการนับจากวันยื่นคำขอ)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เจ้าหน้าที่ของเทศบาลตรวจสอบความถูกต้องครบถ้วนของเอกสาร หลักฐาน</w:t>
              <w:br/>
              <w:t xml:space="preserve">(ภายใน 3 วันทำการนับจากวันยื่นคำขอ)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เจ้าหน้าที่ของเทศบาลจัดทำหนังสือสำคัญ           บำเหน็จพิเศษของลูกจ้างประจำหรือลูกจ้างชั่วคราว                    เสนอผู้มีอำนาจลงนามเบิกจ่าย</w:t>
              <w:br/>
              <w:t xml:space="preserve">(ภายใน 3 วันทำการนับจากวันยื่นคำขอ)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นำหนังสือสำคัญจ่ายเงินบำเหน็จพิเศษของลูกจ้างประจำหรือลูกจ้างชั่วคราว ให้กองคลังดำเนินการออกใบเสร็จเบิกจ่าย</w:t>
              <w:br/>
              <w:t xml:space="preserve">(ภายใน 3 วันหลังจากผู้มีอำนาจลงนามเบิกจ่าย)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เทศบาลตำบลเชียงม่วน แจ้งให้ลูกจ้างประจำหรือลูกจ้างชั่วคราว มารับเงินบำเหน็จพิเศษ</w:t>
              <w:br/>
              <w:t xml:space="preserve">(ภายใน 3 วันหลังจากออกใบเสร็จเบิกจ่าย)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ถ้าบริการไม่เป็นไปตามข้อตกลงที่ระบุไว้ข้างต้น สามารถติดตอเพื่อร้องเรียนได้ที่ งานการเจ้าหน้าที่                ฝ่ายอำนวยการ สำนักปลัด เทศบาลตำบลเชียงม่วน หมายเลขโทรศัพท์ 0-5449-5110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การขอรับบำเหน็จพิเศษของลูกจ้างประจำหรือลูกจ้างชั่วคราวขององค์กรปกครองส่วนท้องถิ่น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